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2C75" w:rsidRDefault="00AF2C75" w:rsidP="00AF2C75">
      <w:pPr>
        <w:rPr>
          <w:rFonts w:ascii="Arial" w:hAnsi="Arial"/>
        </w:rPr>
      </w:pPr>
      <w:r>
        <w:t>Japan America Society of Houston (JASH)</w:t>
      </w:r>
    </w:p>
    <w:p w:rsidR="00AF2C75" w:rsidRDefault="00AF2C75" w:rsidP="00AF2C75">
      <w:pPr>
        <w:rPr>
          <w:rFonts w:eastAsia="ヒラギノ角ゴ ProN W6" w:hAnsi="ヒラギノ角ゴ ProN W6"/>
          <w:b/>
        </w:rPr>
      </w:pPr>
      <w:r>
        <w:t xml:space="preserve">Japanese Language Program </w:t>
      </w:r>
      <w:proofErr w:type="spellStart"/>
      <w:r>
        <w:rPr>
          <w:rFonts w:eastAsia="ヒラギノ角ゴ ProN W6" w:hAnsi="ヒラギノ角ゴ ProN W6"/>
          <w:b/>
        </w:rPr>
        <w:t>日本語プログラム</w:t>
      </w:r>
      <w:proofErr w:type="spellEnd"/>
    </w:p>
    <w:p w:rsidR="00AF2C75" w:rsidRDefault="00AF2C75" w:rsidP="00AF2C75">
      <w:pPr>
        <w:pStyle w:val="Title"/>
        <w:rPr>
          <w:b/>
          <w:sz w:val="32"/>
          <w:u w:val="single"/>
        </w:rPr>
      </w:pPr>
    </w:p>
    <w:p w:rsidR="00AF2C75" w:rsidRPr="00AF2C75" w:rsidRDefault="00AF2C75" w:rsidP="00AF2C75">
      <w:pPr>
        <w:pStyle w:val="Title"/>
        <w:jc w:val="center"/>
        <w:rPr>
          <w:rFonts w:asciiTheme="minorHAnsi" w:hAnsiTheme="minorHAnsi"/>
          <w:b/>
          <w:sz w:val="32"/>
          <w:u w:val="single"/>
        </w:rPr>
      </w:pPr>
      <w:r w:rsidRPr="00AF2C75">
        <w:rPr>
          <w:rFonts w:asciiTheme="minorHAnsi" w:hAnsiTheme="minorHAnsi"/>
          <w:b/>
          <w:sz w:val="32"/>
          <w:u w:val="single"/>
        </w:rPr>
        <w:t>Beginner 101 (Session 4, 2014) Course Syllabus</w:t>
      </w:r>
    </w:p>
    <w:p w:rsidR="00AF2C75" w:rsidRPr="00AF2C75" w:rsidRDefault="00AF2C75" w:rsidP="00AF2C75">
      <w:pPr>
        <w:rPr>
          <w:rFonts w:asciiTheme="minorHAnsi" w:hAnsiTheme="minorHAnsi"/>
        </w:rPr>
      </w:pPr>
    </w:p>
    <w:p w:rsidR="00AF2C75" w:rsidRPr="00AF2C75" w:rsidRDefault="00AF2C75" w:rsidP="00AF2C75">
      <w:pPr>
        <w:rPr>
          <w:rFonts w:asciiTheme="minorHAnsi" w:hAnsiTheme="minorHAnsi"/>
        </w:rPr>
      </w:pPr>
      <w:r w:rsidRPr="00AF2C75">
        <w:rPr>
          <w:rFonts w:asciiTheme="minorHAnsi" w:hAnsiTheme="minorHAnsi"/>
          <w:b/>
          <w:sz w:val="24"/>
        </w:rPr>
        <w:t xml:space="preserve">Time/Day of the Week: </w:t>
      </w:r>
      <w:r w:rsidRPr="00AF2C75">
        <w:rPr>
          <w:rFonts w:asciiTheme="minorHAnsi" w:hAnsiTheme="minorHAnsi"/>
        </w:rPr>
        <w:t>6:30p / Wednesday</w:t>
      </w:r>
    </w:p>
    <w:p w:rsidR="00AF2C75" w:rsidRPr="00AF2C75" w:rsidRDefault="00AF2C75" w:rsidP="00AF2C75">
      <w:pPr>
        <w:rPr>
          <w:rFonts w:asciiTheme="minorHAnsi" w:hAnsiTheme="minorHAnsi"/>
        </w:rPr>
      </w:pPr>
      <w:r w:rsidRPr="00AF2C75">
        <w:rPr>
          <w:rFonts w:asciiTheme="minorHAnsi" w:hAnsiTheme="minorHAnsi"/>
          <w:b/>
          <w:sz w:val="24"/>
        </w:rPr>
        <w:t>Class Start Date:</w:t>
      </w:r>
      <w:r w:rsidRPr="00AF2C75">
        <w:rPr>
          <w:rFonts w:asciiTheme="minorHAnsi" w:hAnsiTheme="minorHAnsi"/>
          <w:sz w:val="24"/>
        </w:rPr>
        <w:t xml:space="preserve"> </w:t>
      </w:r>
      <w:r w:rsidRPr="00AF2C75">
        <w:rPr>
          <w:rFonts w:asciiTheme="minorHAnsi" w:hAnsiTheme="minorHAnsi"/>
          <w:noProof/>
          <w:lang w:eastAsia="ja-JP"/>
        </w:rPr>
        <w:drawing>
          <wp:anchor distT="57150" distB="57150" distL="57150" distR="57150" simplePos="0" relativeHeight="251659264" behindDoc="0" locked="0" layoutInCell="1" allowOverlap="1">
            <wp:simplePos x="0" y="0"/>
            <wp:positionH relativeFrom="page">
              <wp:posOffset>533400</wp:posOffset>
            </wp:positionH>
            <wp:positionV relativeFrom="page">
              <wp:posOffset>558800</wp:posOffset>
            </wp:positionV>
            <wp:extent cx="1600200" cy="1041400"/>
            <wp:effectExtent l="0" t="0" r="0" b="6350"/>
            <wp:wrapThrough wrapText="bothSides">
              <wp:wrapPolygon edited="0">
                <wp:start x="0" y="0"/>
                <wp:lineTo x="0" y="21337"/>
                <wp:lineTo x="21343" y="21337"/>
                <wp:lineTo x="21343"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00200" cy="1041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F2C75">
        <w:rPr>
          <w:rFonts w:asciiTheme="minorHAnsi" w:hAnsiTheme="minorHAnsi"/>
        </w:rPr>
        <w:t>August 13, 2014</w:t>
      </w:r>
      <w:r w:rsidRPr="00AF2C75">
        <w:rPr>
          <w:rFonts w:asciiTheme="minorHAnsi" w:hAnsiTheme="minorHAnsi"/>
        </w:rPr>
        <w:tab/>
      </w:r>
      <w:r w:rsidRPr="00AF2C75">
        <w:rPr>
          <w:rFonts w:asciiTheme="minorHAnsi" w:hAnsiTheme="minorHAnsi"/>
        </w:rPr>
        <w:tab/>
      </w:r>
    </w:p>
    <w:p w:rsidR="00AF2C75" w:rsidRPr="00AF2C75" w:rsidRDefault="00AF2C75" w:rsidP="00AF2C75">
      <w:pPr>
        <w:rPr>
          <w:rFonts w:asciiTheme="minorHAnsi" w:hAnsiTheme="minorHAnsi"/>
        </w:rPr>
      </w:pPr>
      <w:r w:rsidRPr="00AF2C75">
        <w:rPr>
          <w:rFonts w:asciiTheme="minorHAnsi" w:hAnsiTheme="minorHAnsi"/>
          <w:b/>
          <w:sz w:val="24"/>
        </w:rPr>
        <w:t>Instructor:</w:t>
      </w:r>
      <w:r w:rsidRPr="00AF2C75">
        <w:rPr>
          <w:rFonts w:asciiTheme="minorHAnsi" w:hAnsiTheme="minorHAnsi"/>
          <w:sz w:val="24"/>
        </w:rPr>
        <w:t xml:space="preserve"> </w:t>
      </w:r>
      <w:r w:rsidRPr="00AF2C75">
        <w:rPr>
          <w:rFonts w:asciiTheme="minorHAnsi" w:hAnsiTheme="minorHAnsi"/>
        </w:rPr>
        <w:t xml:space="preserve">Hiro Nishi » </w:t>
      </w:r>
      <w:r w:rsidRPr="00AF2C75">
        <w:rPr>
          <w:rFonts w:asciiTheme="minorHAnsi" w:hAnsiTheme="minorHAnsi"/>
        </w:rPr>
        <w:t xml:space="preserve">nishih24@gmail.com  </w:t>
      </w:r>
    </w:p>
    <w:p w:rsidR="00AF2C75" w:rsidRPr="00AF2C75" w:rsidRDefault="00AF2C75" w:rsidP="00AF2C75">
      <w:pPr>
        <w:rPr>
          <w:rFonts w:asciiTheme="minorHAnsi" w:hAnsiTheme="minorHAnsi"/>
        </w:rPr>
      </w:pPr>
      <w:r w:rsidRPr="00AF2C75">
        <w:rPr>
          <w:rFonts w:asciiTheme="minorHAnsi" w:hAnsiTheme="minorHAnsi"/>
          <w:b/>
          <w:sz w:val="24"/>
        </w:rPr>
        <w:t>Textbook:</w:t>
      </w:r>
      <w:r w:rsidRPr="00AF2C75">
        <w:rPr>
          <w:rFonts w:asciiTheme="minorHAnsi" w:hAnsiTheme="minorHAnsi"/>
          <w:sz w:val="24"/>
        </w:rPr>
        <w:t xml:space="preserve"> </w:t>
      </w:r>
      <w:proofErr w:type="spellStart"/>
      <w:r w:rsidRPr="00AF2C75">
        <w:rPr>
          <w:rFonts w:asciiTheme="minorHAnsi" w:hAnsiTheme="minorHAnsi"/>
        </w:rPr>
        <w:t>Genki</w:t>
      </w:r>
      <w:proofErr w:type="spellEnd"/>
      <w:r w:rsidRPr="00AF2C75">
        <w:rPr>
          <w:rFonts w:asciiTheme="minorHAnsi" w:hAnsiTheme="minorHAnsi"/>
        </w:rPr>
        <w:t xml:space="preserve"> 1 Second Edition: The Japan Times, 2013.</w:t>
      </w:r>
    </w:p>
    <w:p w:rsidR="00AF2C75" w:rsidRPr="00AF2C75" w:rsidRDefault="00AF2C75" w:rsidP="00AF2C75">
      <w:pPr>
        <w:rPr>
          <w:rFonts w:asciiTheme="minorHAnsi" w:hAnsiTheme="minorHAnsi"/>
        </w:rPr>
      </w:pPr>
      <w:r w:rsidRPr="00AF2C75">
        <w:rPr>
          <w:rFonts w:asciiTheme="minorHAnsi" w:hAnsiTheme="minorHAnsi"/>
          <w:b/>
          <w:sz w:val="24"/>
        </w:rPr>
        <w:t>Workbook:</w:t>
      </w:r>
      <w:r w:rsidRPr="00AF2C75">
        <w:rPr>
          <w:rFonts w:asciiTheme="minorHAnsi" w:hAnsiTheme="minorHAnsi"/>
          <w:sz w:val="24"/>
        </w:rPr>
        <w:t xml:space="preserve"> </w:t>
      </w:r>
      <w:proofErr w:type="spellStart"/>
      <w:r w:rsidRPr="00AF2C75">
        <w:rPr>
          <w:rFonts w:asciiTheme="minorHAnsi" w:hAnsiTheme="minorHAnsi"/>
        </w:rPr>
        <w:t>Genki</w:t>
      </w:r>
      <w:proofErr w:type="spellEnd"/>
      <w:r w:rsidRPr="00AF2C75">
        <w:rPr>
          <w:rFonts w:asciiTheme="minorHAnsi" w:hAnsiTheme="minorHAnsi"/>
        </w:rPr>
        <w:t xml:space="preserve"> 1 Second Edition: The Japan Times, 2013.</w:t>
      </w:r>
    </w:p>
    <w:p w:rsidR="00AF2C75" w:rsidRPr="00AF2C75" w:rsidRDefault="00AF2C75" w:rsidP="00AF2C75">
      <w:pPr>
        <w:rPr>
          <w:rFonts w:asciiTheme="minorHAnsi" w:hAnsiTheme="minorHAnsi"/>
          <w:b/>
          <w:sz w:val="24"/>
        </w:rPr>
      </w:pPr>
      <w:r w:rsidRPr="00AF2C75">
        <w:rPr>
          <w:rFonts w:asciiTheme="minorHAnsi" w:hAnsiTheme="minorHAnsi"/>
          <w:b/>
          <w:sz w:val="24"/>
        </w:rPr>
        <w:t xml:space="preserve">Lessons Covered: </w:t>
      </w:r>
    </w:p>
    <w:p w:rsidR="00AF2C75" w:rsidRPr="00AF2C75" w:rsidRDefault="00AF2C75" w:rsidP="00AF2C75">
      <w:pPr>
        <w:pStyle w:val="ListParagraph"/>
        <w:numPr>
          <w:ilvl w:val="0"/>
          <w:numId w:val="1"/>
        </w:numPr>
        <w:rPr>
          <w:rFonts w:asciiTheme="minorHAnsi" w:hAnsiTheme="minorHAnsi"/>
          <w:lang w:eastAsia="ja-JP"/>
        </w:rPr>
      </w:pPr>
      <w:r w:rsidRPr="00AF2C75">
        <w:rPr>
          <w:rFonts w:asciiTheme="minorHAnsi" w:hAnsiTheme="minorHAnsi"/>
        </w:rPr>
        <w:t xml:space="preserve">Lesson 1: New Friends </w:t>
      </w:r>
      <w:r w:rsidRPr="00AF2C75">
        <w:rPr>
          <w:rFonts w:asciiTheme="minorHAnsi" w:hAnsiTheme="minorHAnsi"/>
          <w:lang w:eastAsia="ja-JP"/>
        </w:rPr>
        <w:t>あたらしいともだち</w:t>
      </w:r>
    </w:p>
    <w:p w:rsidR="00AF2C75" w:rsidRPr="00AF2C75" w:rsidRDefault="00AF2C75" w:rsidP="00AF2C75">
      <w:pPr>
        <w:pStyle w:val="ListParagraph"/>
        <w:numPr>
          <w:ilvl w:val="0"/>
          <w:numId w:val="1"/>
        </w:numPr>
        <w:rPr>
          <w:rFonts w:asciiTheme="minorHAnsi" w:hAnsiTheme="minorHAnsi"/>
          <w:lang w:eastAsia="ja-JP"/>
        </w:rPr>
      </w:pPr>
      <w:r w:rsidRPr="00AF2C75">
        <w:rPr>
          <w:rFonts w:asciiTheme="minorHAnsi" w:hAnsiTheme="minorHAnsi"/>
          <w:lang w:eastAsia="ja-JP"/>
        </w:rPr>
        <w:t xml:space="preserve">Lesson 2: Shopping </w:t>
      </w:r>
      <w:r w:rsidRPr="00AF2C75">
        <w:rPr>
          <w:rFonts w:asciiTheme="minorHAnsi" w:hAnsiTheme="minorHAnsi"/>
          <w:lang w:eastAsia="ja-JP"/>
        </w:rPr>
        <w:t>かいもの</w:t>
      </w:r>
    </w:p>
    <w:p w:rsidR="00AF2C75" w:rsidRPr="00AF2C75" w:rsidRDefault="00AF2C75" w:rsidP="00AF2C75">
      <w:pPr>
        <w:rPr>
          <w:rFonts w:asciiTheme="minorHAnsi" w:hAnsiTheme="minorHAnsi"/>
          <w:b/>
          <w:sz w:val="24"/>
        </w:rPr>
      </w:pPr>
      <w:r w:rsidRPr="00AF2C75">
        <w:rPr>
          <w:rFonts w:asciiTheme="minorHAnsi" w:hAnsiTheme="minorHAnsi"/>
          <w:b/>
          <w:sz w:val="24"/>
        </w:rPr>
        <w:t>Course Prerequisites:</w:t>
      </w:r>
    </w:p>
    <w:p w:rsidR="00AF2C75" w:rsidRPr="00AF2C75" w:rsidRDefault="00AF2C75" w:rsidP="00AF2C75">
      <w:pPr>
        <w:rPr>
          <w:rFonts w:asciiTheme="minorHAnsi" w:hAnsiTheme="minorHAnsi"/>
          <w:lang w:eastAsia="ja-JP"/>
        </w:rPr>
      </w:pPr>
      <w:r w:rsidRPr="00AF2C75">
        <w:rPr>
          <w:rFonts w:asciiTheme="minorHAnsi" w:hAnsiTheme="minorHAnsi"/>
        </w:rPr>
        <w:t>None. This course is for those who consider themselves ‘absolute beginners’ in the study of Japanese, or those who would like a thorough review of the basics.</w:t>
      </w:r>
    </w:p>
    <w:p w:rsidR="00AF2C75" w:rsidRPr="00AF2C75" w:rsidRDefault="00AF2C75" w:rsidP="00AF2C75">
      <w:pPr>
        <w:rPr>
          <w:rFonts w:asciiTheme="minorHAnsi" w:hAnsiTheme="minorHAnsi"/>
          <w:b/>
          <w:sz w:val="24"/>
        </w:rPr>
      </w:pPr>
      <w:r w:rsidRPr="00AF2C75">
        <w:rPr>
          <w:rFonts w:asciiTheme="minorHAnsi" w:hAnsiTheme="minorHAnsi"/>
          <w:b/>
          <w:sz w:val="24"/>
        </w:rPr>
        <w:t>Course Description:</w:t>
      </w:r>
    </w:p>
    <w:p w:rsidR="00AF2C75" w:rsidRPr="00AF2C75" w:rsidRDefault="00AF2C75" w:rsidP="00AF2C75">
      <w:pPr>
        <w:rPr>
          <w:rFonts w:asciiTheme="minorHAnsi" w:hAnsiTheme="minorHAnsi"/>
        </w:rPr>
      </w:pPr>
      <w:r w:rsidRPr="00AF2C75">
        <w:rPr>
          <w:rFonts w:asciiTheme="minorHAnsi" w:hAnsiTheme="minorHAnsi"/>
        </w:rPr>
        <w:t xml:space="preserve">Beginner 101 is an introduction to spoken and written Japanese. You will begin learning the basic grammar of modern Japanese through active study of simple sentence patterns, and also learn the Japanese pronunciation and two Japanese </w:t>
      </w:r>
      <w:proofErr w:type="spellStart"/>
      <w:r w:rsidRPr="00AF2C75">
        <w:rPr>
          <w:rFonts w:asciiTheme="minorHAnsi" w:hAnsiTheme="minorHAnsi"/>
        </w:rPr>
        <w:t>syllabaries</w:t>
      </w:r>
      <w:proofErr w:type="spellEnd"/>
      <w:r w:rsidRPr="00AF2C75">
        <w:rPr>
          <w:rFonts w:asciiTheme="minorHAnsi" w:hAnsiTheme="minorHAnsi"/>
        </w:rPr>
        <w:t>, Hiragana and Katakana.</w:t>
      </w:r>
    </w:p>
    <w:p w:rsidR="00AF2C75" w:rsidRPr="00AF2C75" w:rsidRDefault="00AF2C75" w:rsidP="00AF2C75">
      <w:pPr>
        <w:rPr>
          <w:rFonts w:asciiTheme="minorHAnsi" w:hAnsiTheme="minorHAnsi"/>
          <w:b/>
          <w:sz w:val="24"/>
        </w:rPr>
      </w:pPr>
      <w:r w:rsidRPr="00AF2C75">
        <w:rPr>
          <w:rFonts w:asciiTheme="minorHAnsi" w:hAnsiTheme="minorHAnsi"/>
          <w:b/>
          <w:sz w:val="24"/>
        </w:rPr>
        <w:t>Learner-Centered Outcomes and Objectives:</w:t>
      </w:r>
    </w:p>
    <w:p w:rsidR="00AF2C75" w:rsidRPr="00AF2C75" w:rsidRDefault="00AF2C75" w:rsidP="00AF2C75">
      <w:pPr>
        <w:pStyle w:val="ListParagraph"/>
        <w:numPr>
          <w:ilvl w:val="0"/>
          <w:numId w:val="4"/>
        </w:numPr>
        <w:rPr>
          <w:rFonts w:asciiTheme="minorHAnsi" w:hAnsiTheme="minorHAnsi"/>
        </w:rPr>
      </w:pPr>
      <w:r w:rsidRPr="00AF2C75">
        <w:rPr>
          <w:rFonts w:asciiTheme="minorHAnsi" w:hAnsiTheme="minorHAnsi"/>
        </w:rPr>
        <w:t>Upon the completion of this class, the successful student will be able to:</w:t>
      </w:r>
    </w:p>
    <w:p w:rsidR="00AF2C75" w:rsidRPr="00AF2C75" w:rsidRDefault="00AF2C75" w:rsidP="00AF2C75">
      <w:pPr>
        <w:pStyle w:val="ListParagraph"/>
        <w:numPr>
          <w:ilvl w:val="1"/>
          <w:numId w:val="4"/>
        </w:numPr>
        <w:rPr>
          <w:rFonts w:asciiTheme="minorHAnsi" w:hAnsiTheme="minorHAnsi"/>
        </w:rPr>
      </w:pPr>
      <w:r w:rsidRPr="00AF2C75">
        <w:rPr>
          <w:rFonts w:asciiTheme="minorHAnsi" w:hAnsiTheme="minorHAnsi"/>
        </w:rPr>
        <w:t>Understand basic principles of learning a new language</w:t>
      </w:r>
    </w:p>
    <w:p w:rsidR="00AF2C75" w:rsidRPr="00AF2C75" w:rsidRDefault="00AF2C75" w:rsidP="00AF2C75">
      <w:pPr>
        <w:pStyle w:val="ListParagraph"/>
        <w:numPr>
          <w:ilvl w:val="1"/>
          <w:numId w:val="4"/>
        </w:numPr>
        <w:rPr>
          <w:rFonts w:asciiTheme="minorHAnsi" w:hAnsiTheme="minorHAnsi"/>
        </w:rPr>
      </w:pPr>
      <w:r w:rsidRPr="00AF2C75">
        <w:rPr>
          <w:rFonts w:asciiTheme="minorHAnsi" w:hAnsiTheme="minorHAnsi"/>
        </w:rPr>
        <w:t>Gain knowledge about Japanese culture and customs</w:t>
      </w:r>
    </w:p>
    <w:p w:rsidR="00AF2C75" w:rsidRPr="00AF2C75" w:rsidRDefault="00AF2C75" w:rsidP="00AF2C75">
      <w:pPr>
        <w:pStyle w:val="ListParagraph"/>
        <w:numPr>
          <w:ilvl w:val="1"/>
          <w:numId w:val="4"/>
        </w:numPr>
        <w:rPr>
          <w:rFonts w:asciiTheme="minorHAnsi" w:hAnsiTheme="minorHAnsi"/>
        </w:rPr>
      </w:pPr>
      <w:r w:rsidRPr="00AF2C75">
        <w:rPr>
          <w:rFonts w:asciiTheme="minorHAnsi" w:hAnsiTheme="minorHAnsi"/>
        </w:rPr>
        <w:t>Articulate proper Japanese pronunciation</w:t>
      </w:r>
    </w:p>
    <w:p w:rsidR="00AF2C75" w:rsidRPr="00AF2C75" w:rsidRDefault="00AF2C75" w:rsidP="00AF2C75">
      <w:pPr>
        <w:pStyle w:val="ListParagraph"/>
        <w:numPr>
          <w:ilvl w:val="1"/>
          <w:numId w:val="4"/>
        </w:numPr>
        <w:rPr>
          <w:rFonts w:asciiTheme="minorHAnsi" w:hAnsiTheme="minorHAnsi"/>
        </w:rPr>
      </w:pPr>
      <w:r w:rsidRPr="00AF2C75">
        <w:rPr>
          <w:rFonts w:asciiTheme="minorHAnsi" w:hAnsiTheme="minorHAnsi"/>
        </w:rPr>
        <w:t>Read and write Hiragana</w:t>
      </w:r>
    </w:p>
    <w:p w:rsidR="00AF2C75" w:rsidRPr="00AF2C75" w:rsidRDefault="00AF2C75" w:rsidP="00AF2C75">
      <w:pPr>
        <w:pStyle w:val="ListParagraph"/>
        <w:numPr>
          <w:ilvl w:val="1"/>
          <w:numId w:val="4"/>
        </w:numPr>
        <w:rPr>
          <w:rFonts w:asciiTheme="minorHAnsi" w:hAnsiTheme="minorHAnsi"/>
        </w:rPr>
      </w:pPr>
      <w:r w:rsidRPr="00AF2C75">
        <w:rPr>
          <w:rFonts w:asciiTheme="minorHAnsi" w:hAnsiTheme="minorHAnsi"/>
        </w:rPr>
        <w:t>Read Katakana</w:t>
      </w:r>
    </w:p>
    <w:p w:rsidR="00AF2C75" w:rsidRPr="00AF2C75" w:rsidRDefault="00AF2C75" w:rsidP="00AF2C75">
      <w:pPr>
        <w:pStyle w:val="ListParagraph"/>
        <w:numPr>
          <w:ilvl w:val="1"/>
          <w:numId w:val="4"/>
        </w:numPr>
        <w:rPr>
          <w:rFonts w:asciiTheme="minorHAnsi" w:hAnsiTheme="minorHAnsi"/>
        </w:rPr>
      </w:pPr>
      <w:r w:rsidRPr="00AF2C75">
        <w:rPr>
          <w:rFonts w:asciiTheme="minorHAnsi" w:hAnsiTheme="minorHAnsi"/>
        </w:rPr>
        <w:t>Introduce himself/herself in Japanese by using basic sentences</w:t>
      </w:r>
    </w:p>
    <w:p w:rsidR="00AF2C75" w:rsidRPr="00AF2C75" w:rsidRDefault="00AF2C75" w:rsidP="00AF2C75">
      <w:pPr>
        <w:pStyle w:val="ListParagraph"/>
        <w:numPr>
          <w:ilvl w:val="1"/>
          <w:numId w:val="4"/>
        </w:numPr>
        <w:rPr>
          <w:rFonts w:asciiTheme="minorHAnsi" w:hAnsiTheme="minorHAnsi"/>
        </w:rPr>
      </w:pPr>
      <w:r w:rsidRPr="00AF2C75">
        <w:rPr>
          <w:rFonts w:asciiTheme="minorHAnsi" w:hAnsiTheme="minorHAnsi"/>
        </w:rPr>
        <w:t>Use basic sentence forms needed to shop</w:t>
      </w:r>
    </w:p>
    <w:p w:rsidR="00AF2C75" w:rsidRPr="00AF2C75" w:rsidRDefault="00AF2C75" w:rsidP="00AF2C75">
      <w:pPr>
        <w:pStyle w:val="ListParagraph"/>
        <w:numPr>
          <w:ilvl w:val="1"/>
          <w:numId w:val="4"/>
        </w:numPr>
        <w:rPr>
          <w:rFonts w:asciiTheme="minorHAnsi" w:hAnsiTheme="minorHAnsi"/>
        </w:rPr>
      </w:pPr>
      <w:r w:rsidRPr="00AF2C75">
        <w:rPr>
          <w:rFonts w:asciiTheme="minorHAnsi" w:hAnsiTheme="minorHAnsi"/>
        </w:rPr>
        <w:t>Utilize sentence forms in Lessons 1 and 2</w:t>
      </w:r>
    </w:p>
    <w:p w:rsidR="00AF2C75" w:rsidRPr="00AF2C75" w:rsidRDefault="00AF2C75" w:rsidP="00AF2C75">
      <w:pPr>
        <w:pStyle w:val="ListParagraph"/>
        <w:numPr>
          <w:ilvl w:val="0"/>
          <w:numId w:val="4"/>
        </w:numPr>
        <w:rPr>
          <w:rFonts w:asciiTheme="minorHAnsi" w:hAnsiTheme="minorHAnsi"/>
        </w:rPr>
      </w:pPr>
      <w:r w:rsidRPr="00AF2C75">
        <w:rPr>
          <w:rFonts w:asciiTheme="minorHAnsi" w:hAnsiTheme="minorHAnsi"/>
        </w:rPr>
        <w:t>Ultimate goal of study is to be able to communicate</w:t>
      </w:r>
    </w:p>
    <w:p w:rsidR="00AF2C75" w:rsidRPr="00AF2C75" w:rsidRDefault="00AF2C75" w:rsidP="00AF2C75">
      <w:pPr>
        <w:rPr>
          <w:rFonts w:asciiTheme="minorHAnsi" w:hAnsiTheme="minorHAnsi"/>
          <w:b/>
          <w:sz w:val="24"/>
        </w:rPr>
      </w:pPr>
      <w:r w:rsidRPr="00AF2C75">
        <w:rPr>
          <w:rFonts w:asciiTheme="minorHAnsi" w:hAnsiTheme="minorHAnsi"/>
          <w:b/>
          <w:sz w:val="24"/>
        </w:rPr>
        <w:t>Methods of Instruction:</w:t>
      </w:r>
      <w:bookmarkStart w:id="0" w:name="_GoBack"/>
      <w:bookmarkEnd w:id="0"/>
    </w:p>
    <w:p w:rsidR="00AF2C75" w:rsidRPr="00AF2C75" w:rsidRDefault="00AF2C75" w:rsidP="00AF2C75">
      <w:pPr>
        <w:pStyle w:val="ListParagraph"/>
        <w:numPr>
          <w:ilvl w:val="0"/>
          <w:numId w:val="3"/>
        </w:numPr>
        <w:rPr>
          <w:rStyle w:val="form1"/>
          <w:rFonts w:asciiTheme="minorHAnsi" w:eastAsia="Times New Roman" w:hAnsiTheme="minorHAnsi"/>
          <w:sz w:val="22"/>
          <w:szCs w:val="22"/>
        </w:rPr>
      </w:pPr>
      <w:r w:rsidRPr="00AF2C75">
        <w:rPr>
          <w:rStyle w:val="form1"/>
          <w:rFonts w:asciiTheme="minorHAnsi" w:eastAsia="Times New Roman" w:hAnsiTheme="minorHAnsi"/>
          <w:sz w:val="22"/>
          <w:szCs w:val="22"/>
        </w:rPr>
        <w:t>Communicative approach (Primary method)</w:t>
      </w:r>
    </w:p>
    <w:p w:rsidR="00AF2C75" w:rsidRPr="00AF2C75" w:rsidRDefault="00AF2C75" w:rsidP="00AF2C75">
      <w:pPr>
        <w:pStyle w:val="ListParagraph"/>
        <w:numPr>
          <w:ilvl w:val="0"/>
          <w:numId w:val="3"/>
        </w:numPr>
        <w:rPr>
          <w:rStyle w:val="form1"/>
          <w:rFonts w:asciiTheme="minorHAnsi" w:eastAsia="Times New Roman" w:hAnsiTheme="minorHAnsi"/>
          <w:sz w:val="22"/>
          <w:szCs w:val="22"/>
        </w:rPr>
      </w:pPr>
      <w:r w:rsidRPr="00AF2C75">
        <w:rPr>
          <w:rStyle w:val="form1"/>
          <w:rFonts w:asciiTheme="minorHAnsi" w:eastAsia="Times New Roman" w:hAnsiTheme="minorHAnsi"/>
          <w:sz w:val="22"/>
          <w:szCs w:val="22"/>
        </w:rPr>
        <w:t>Learner-centered</w:t>
      </w:r>
    </w:p>
    <w:p w:rsidR="00AF2C75" w:rsidRPr="00AF2C75" w:rsidRDefault="00AF2C75" w:rsidP="00AF2C75">
      <w:pPr>
        <w:pStyle w:val="ListParagraph"/>
        <w:numPr>
          <w:ilvl w:val="0"/>
          <w:numId w:val="3"/>
        </w:numPr>
        <w:rPr>
          <w:rFonts w:asciiTheme="minorHAnsi" w:hAnsiTheme="minorHAnsi"/>
          <w:szCs w:val="22"/>
        </w:rPr>
      </w:pPr>
      <w:r w:rsidRPr="00AF2C75">
        <w:rPr>
          <w:rFonts w:asciiTheme="minorHAnsi" w:hAnsiTheme="minorHAnsi"/>
          <w:szCs w:val="22"/>
        </w:rPr>
        <w:t>Experiential learning</w:t>
      </w:r>
    </w:p>
    <w:p w:rsidR="00AF2C75" w:rsidRPr="00AF2C75" w:rsidRDefault="00AF2C75" w:rsidP="00AF2C75">
      <w:pPr>
        <w:pStyle w:val="ListParagraph"/>
        <w:numPr>
          <w:ilvl w:val="0"/>
          <w:numId w:val="3"/>
        </w:numPr>
        <w:rPr>
          <w:rFonts w:asciiTheme="minorHAnsi" w:hAnsiTheme="minorHAnsi"/>
          <w:szCs w:val="22"/>
        </w:rPr>
      </w:pPr>
      <w:r w:rsidRPr="00AF2C75">
        <w:rPr>
          <w:rFonts w:asciiTheme="minorHAnsi" w:hAnsiTheme="minorHAnsi"/>
          <w:szCs w:val="22"/>
        </w:rPr>
        <w:t>Discussion</w:t>
      </w:r>
    </w:p>
    <w:p w:rsidR="00AF2C75" w:rsidRPr="00AF2C75" w:rsidRDefault="00AF2C75" w:rsidP="00AF2C75">
      <w:pPr>
        <w:pStyle w:val="ListParagraph"/>
        <w:numPr>
          <w:ilvl w:val="0"/>
          <w:numId w:val="3"/>
        </w:numPr>
        <w:rPr>
          <w:rFonts w:asciiTheme="minorHAnsi" w:hAnsiTheme="minorHAnsi"/>
          <w:szCs w:val="22"/>
        </w:rPr>
      </w:pPr>
      <w:r w:rsidRPr="00AF2C75">
        <w:rPr>
          <w:rFonts w:asciiTheme="minorHAnsi" w:hAnsiTheme="minorHAnsi"/>
          <w:szCs w:val="22"/>
        </w:rPr>
        <w:t>Audio-lingual method</w:t>
      </w:r>
    </w:p>
    <w:p w:rsidR="00AF2C75" w:rsidRDefault="00AF2C75" w:rsidP="00AF2C75"/>
    <w:p w:rsidR="00AF2C75" w:rsidRDefault="00AF2C75" w:rsidP="00AF2C75"/>
    <w:p w:rsidR="00AF2C75" w:rsidRDefault="00AF2C75" w:rsidP="00AF2C75"/>
    <w:p w:rsidR="00AF2C75" w:rsidRDefault="00AF2C75" w:rsidP="00AF2C75"/>
    <w:p w:rsidR="00AF2C75" w:rsidRDefault="00AF2C75" w:rsidP="00AF2C75">
      <w:r>
        <w:t>Course Outline:</w:t>
      </w:r>
    </w:p>
    <w:p w:rsidR="00AF2C75" w:rsidRDefault="00AF2C75" w:rsidP="00AF2C75"/>
    <w:p w:rsidR="00AF2C75" w:rsidRPr="00904C6B" w:rsidRDefault="00AF2C75" w:rsidP="00AF2C75">
      <w:r w:rsidRPr="00904C6B">
        <w:t>Notes:</w:t>
      </w:r>
    </w:p>
    <w:p w:rsidR="00AF2C75" w:rsidRPr="00AF2C75" w:rsidRDefault="00AF2C75" w:rsidP="00AF2C75">
      <w:pPr>
        <w:pStyle w:val="ListParagraph"/>
        <w:numPr>
          <w:ilvl w:val="0"/>
          <w:numId w:val="2"/>
        </w:numPr>
        <w:rPr>
          <w:lang w:val="en-US" w:eastAsia="ja-JP"/>
        </w:rPr>
      </w:pPr>
      <w:r w:rsidRPr="00904C6B">
        <w:rPr>
          <w:lang w:eastAsia="ja-JP"/>
        </w:rPr>
        <w:t>Class attendance will be taken. The importance of regular class attendance to your learning success should be noted.</w:t>
      </w:r>
    </w:p>
    <w:p w:rsidR="00AF2C75" w:rsidRPr="00AF2C75" w:rsidRDefault="00AF2C75" w:rsidP="00AF2C75">
      <w:pPr>
        <w:pStyle w:val="ListParagraph"/>
        <w:numPr>
          <w:ilvl w:val="0"/>
          <w:numId w:val="2"/>
        </w:numPr>
        <w:rPr>
          <w:lang w:val="en-US" w:eastAsia="ja-JP"/>
        </w:rPr>
      </w:pPr>
      <w:r w:rsidRPr="00904C6B">
        <w:rPr>
          <w:lang w:eastAsia="ja-JP"/>
        </w:rPr>
        <w:t>No official grade will be given. It is the student’s responsibility to measure own mastery level.</w:t>
      </w:r>
      <w:r>
        <w:rPr>
          <w:lang w:eastAsia="ja-JP"/>
        </w:rPr>
        <w:t xml:space="preserve"> Self-assessment exercises are given periodically. A student may use these tools to evaluate own mastery level.</w:t>
      </w:r>
      <w:r w:rsidRPr="00904C6B">
        <w:rPr>
          <w:lang w:eastAsia="ja-JP"/>
        </w:rPr>
        <w:t xml:space="preserve"> If a student is having a trouble, please feel free to communicate with the instructor. In most cases, issues can be solved easily. The best way to communicate to the instructor is by email.</w:t>
      </w:r>
    </w:p>
    <w:p w:rsidR="00AF2C75" w:rsidRPr="00AF2C75" w:rsidRDefault="00AF2C75" w:rsidP="00AF2C75">
      <w:pPr>
        <w:pStyle w:val="ListParagraph"/>
        <w:numPr>
          <w:ilvl w:val="0"/>
          <w:numId w:val="2"/>
        </w:numPr>
        <w:rPr>
          <w:lang w:val="en-US" w:eastAsia="ja-JP"/>
        </w:rPr>
      </w:pPr>
      <w:r w:rsidRPr="00904C6B">
        <w:rPr>
          <w:lang w:eastAsia="ja-JP"/>
        </w:rPr>
        <w:t>Unless announced, classes will begin with a review exercise. Each exercise will be available to the class by ten minutes before the class begi</w:t>
      </w:r>
      <w:r>
        <w:rPr>
          <w:lang w:eastAsia="ja-JP"/>
        </w:rPr>
        <w:t>ns. Each exercise is designed to also serve as a self-assessment exercise based on previous lessons and homework assignments.</w:t>
      </w:r>
      <w:r>
        <w:rPr>
          <w:lang w:eastAsia="ja-JP"/>
        </w:rPr>
        <w:t xml:space="preserve"> Students are allowed to have books and notes opened if necessary.</w:t>
      </w:r>
    </w:p>
    <w:p w:rsidR="00AF2C75" w:rsidRPr="00AF2C75" w:rsidRDefault="00AF2C75" w:rsidP="00AF2C75">
      <w:pPr>
        <w:pStyle w:val="ListParagraph"/>
        <w:numPr>
          <w:ilvl w:val="0"/>
          <w:numId w:val="2"/>
        </w:numPr>
        <w:rPr>
          <w:lang w:val="en-US" w:eastAsia="ja-JP"/>
        </w:rPr>
      </w:pPr>
      <w:r w:rsidRPr="00904C6B">
        <w:rPr>
          <w:lang w:eastAsia="ja-JP"/>
        </w:rPr>
        <w:t xml:space="preserve">You are encouraged to complete your homework assignment in a timely manner. Each homework assignment is carefully designed to review previous exercise and prepare to maximize student’s class room </w:t>
      </w:r>
      <w:r>
        <w:rPr>
          <w:lang w:eastAsia="ja-JP"/>
        </w:rPr>
        <w:t>experience. Homework assignments also help students to maximize their outcomes during review exercises.</w:t>
      </w:r>
    </w:p>
    <w:p w:rsidR="00AF2C75" w:rsidRPr="00AF2C75" w:rsidRDefault="00AF2C75" w:rsidP="00AF2C75">
      <w:pPr>
        <w:pStyle w:val="ListParagraph"/>
        <w:numPr>
          <w:ilvl w:val="0"/>
          <w:numId w:val="2"/>
        </w:numPr>
        <w:rPr>
          <w:lang w:val="en-US" w:eastAsia="ja-JP"/>
        </w:rPr>
      </w:pPr>
      <w:r w:rsidRPr="00904C6B">
        <w:rPr>
          <w:lang w:eastAsia="ja-JP"/>
        </w:rPr>
        <w:t xml:space="preserve">Vocabulary notebook: </w:t>
      </w:r>
      <w:r>
        <w:rPr>
          <w:lang w:eastAsia="ja-JP"/>
        </w:rPr>
        <w:t xml:space="preserve">Vocabulary handouts are given to students periodically. </w:t>
      </w:r>
      <w:r w:rsidRPr="00904C6B">
        <w:rPr>
          <w:lang w:eastAsia="ja-JP"/>
        </w:rPr>
        <w:t>Students are encoura</w:t>
      </w:r>
      <w:r>
        <w:rPr>
          <w:lang w:eastAsia="ja-JP"/>
        </w:rPr>
        <w:t>ged to organize each handout</w:t>
      </w:r>
      <w:r w:rsidRPr="00904C6B">
        <w:rPr>
          <w:lang w:eastAsia="ja-JP"/>
        </w:rPr>
        <w:t xml:space="preserve"> for the future usage.</w:t>
      </w:r>
    </w:p>
    <w:p w:rsidR="00C666D4" w:rsidRDefault="00C666D4" w:rsidP="00AF2C75"/>
    <w:sectPr w:rsidR="00C666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w Cen MT">
    <w:panose1 w:val="020B0602020104020603"/>
    <w:charset w:val="00"/>
    <w:family w:val="swiss"/>
    <w:pitch w:val="variable"/>
    <w:sig w:usb0="00000007" w:usb1="00000000" w:usb2="00000000" w:usb3="00000000" w:csb0="00000003" w:csb1="00000000"/>
  </w:font>
  <w:font w:name="ヒラギノ角ゴ Pro W3">
    <w:altName w:val="MS Mincho"/>
    <w:charset w:val="80"/>
    <w:family w:val="auto"/>
    <w:pitch w:val="variable"/>
    <w:sig w:usb0="00000000" w:usb1="7AC7FFFF" w:usb2="00000012" w:usb3="00000000" w:csb0="0002000D"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ヒラギノ角ゴ ProN W6">
    <w:altName w:val="MS Mincho"/>
    <w:charset w:val="80"/>
    <w:family w:val="auto"/>
    <w:pitch w:val="variable"/>
    <w:sig w:usb0="00000000" w:usb1="7AC7FFFF" w:usb2="00000012" w:usb3="00000000" w:csb0="0002000D"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D612A3"/>
    <w:multiLevelType w:val="hybridMultilevel"/>
    <w:tmpl w:val="50565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9142521"/>
    <w:multiLevelType w:val="hybridMultilevel"/>
    <w:tmpl w:val="5F06E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4CC2493"/>
    <w:multiLevelType w:val="hybridMultilevel"/>
    <w:tmpl w:val="ABD8F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FC45792"/>
    <w:multiLevelType w:val="hybridMultilevel"/>
    <w:tmpl w:val="777AE5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C75"/>
    <w:rsid w:val="00030455"/>
    <w:rsid w:val="00081E8D"/>
    <w:rsid w:val="000C0FEC"/>
    <w:rsid w:val="00156A3F"/>
    <w:rsid w:val="001C75BE"/>
    <w:rsid w:val="001F5E9A"/>
    <w:rsid w:val="0021693E"/>
    <w:rsid w:val="00217FCA"/>
    <w:rsid w:val="00271986"/>
    <w:rsid w:val="002B7FFC"/>
    <w:rsid w:val="0031479F"/>
    <w:rsid w:val="0031518F"/>
    <w:rsid w:val="0031672E"/>
    <w:rsid w:val="00323248"/>
    <w:rsid w:val="003457B8"/>
    <w:rsid w:val="003505E5"/>
    <w:rsid w:val="003A222E"/>
    <w:rsid w:val="00402538"/>
    <w:rsid w:val="00436659"/>
    <w:rsid w:val="004645EF"/>
    <w:rsid w:val="004B3FA5"/>
    <w:rsid w:val="004D6542"/>
    <w:rsid w:val="004D70DC"/>
    <w:rsid w:val="00526218"/>
    <w:rsid w:val="00526E94"/>
    <w:rsid w:val="00537AEC"/>
    <w:rsid w:val="00567D2B"/>
    <w:rsid w:val="00591E84"/>
    <w:rsid w:val="005A3E75"/>
    <w:rsid w:val="005B3B04"/>
    <w:rsid w:val="005E63EE"/>
    <w:rsid w:val="005F574E"/>
    <w:rsid w:val="00602C56"/>
    <w:rsid w:val="00626D45"/>
    <w:rsid w:val="00636915"/>
    <w:rsid w:val="00643C52"/>
    <w:rsid w:val="00656772"/>
    <w:rsid w:val="006F32EE"/>
    <w:rsid w:val="00705F9A"/>
    <w:rsid w:val="00721134"/>
    <w:rsid w:val="0074590C"/>
    <w:rsid w:val="00760CB1"/>
    <w:rsid w:val="007A060B"/>
    <w:rsid w:val="007B2639"/>
    <w:rsid w:val="00815581"/>
    <w:rsid w:val="00840FA9"/>
    <w:rsid w:val="008466A4"/>
    <w:rsid w:val="008A10A8"/>
    <w:rsid w:val="008A2A0E"/>
    <w:rsid w:val="008F33DE"/>
    <w:rsid w:val="00997A0B"/>
    <w:rsid w:val="009A11E8"/>
    <w:rsid w:val="009C72E2"/>
    <w:rsid w:val="009D712A"/>
    <w:rsid w:val="009E19D7"/>
    <w:rsid w:val="00A05537"/>
    <w:rsid w:val="00A24915"/>
    <w:rsid w:val="00A4570A"/>
    <w:rsid w:val="00AA7624"/>
    <w:rsid w:val="00AD15E4"/>
    <w:rsid w:val="00AF1ABD"/>
    <w:rsid w:val="00AF2C75"/>
    <w:rsid w:val="00B468DE"/>
    <w:rsid w:val="00B94EEB"/>
    <w:rsid w:val="00C149C8"/>
    <w:rsid w:val="00C335E8"/>
    <w:rsid w:val="00C666D4"/>
    <w:rsid w:val="00C71765"/>
    <w:rsid w:val="00C72FD3"/>
    <w:rsid w:val="00C9145D"/>
    <w:rsid w:val="00CB3018"/>
    <w:rsid w:val="00CE45E8"/>
    <w:rsid w:val="00CF6221"/>
    <w:rsid w:val="00D064D2"/>
    <w:rsid w:val="00D60C6F"/>
    <w:rsid w:val="00DA0F61"/>
    <w:rsid w:val="00DC0F76"/>
    <w:rsid w:val="00DD6EDD"/>
    <w:rsid w:val="00DE1821"/>
    <w:rsid w:val="00DE4012"/>
    <w:rsid w:val="00E157A2"/>
    <w:rsid w:val="00E3578D"/>
    <w:rsid w:val="00E87F60"/>
    <w:rsid w:val="00E95C31"/>
    <w:rsid w:val="00EC1A80"/>
    <w:rsid w:val="00EC62A3"/>
    <w:rsid w:val="00EE1D74"/>
    <w:rsid w:val="00F001BD"/>
    <w:rsid w:val="00F068EB"/>
    <w:rsid w:val="00F15124"/>
    <w:rsid w:val="00FA25F4"/>
    <w:rsid w:val="00FB5947"/>
    <w:rsid w:val="00FC3E0E"/>
    <w:rsid w:val="00FE2F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DC74BA-5E14-45F6-B9EE-D35A7E4CC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utoRedefine/>
    <w:qFormat/>
    <w:rsid w:val="00AF2C75"/>
    <w:pPr>
      <w:spacing w:after="120" w:line="240" w:lineRule="auto"/>
    </w:pPr>
    <w:rPr>
      <w:rFonts w:ascii="Tw Cen MT" w:eastAsia="ヒラギノ角ゴ Pro W3" w:hAnsi="Tw Cen MT" w:cs="Times New Roman"/>
      <w:color w:val="000000"/>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rm1">
    <w:name w:val="form1"/>
    <w:rsid w:val="00AF2C75"/>
    <w:rPr>
      <w:rFonts w:ascii="Times New Roman" w:hAnsi="Times New Roman" w:cs="Times New Roman" w:hint="default"/>
      <w:i w:val="0"/>
      <w:iCs w:val="0"/>
      <w:color w:val="000000"/>
      <w:sz w:val="24"/>
      <w:szCs w:val="24"/>
    </w:rPr>
  </w:style>
  <w:style w:type="paragraph" w:styleId="ListParagraph">
    <w:name w:val="List Paragraph"/>
    <w:basedOn w:val="Normal"/>
    <w:uiPriority w:val="34"/>
    <w:qFormat/>
    <w:rsid w:val="00AF2C75"/>
    <w:pPr>
      <w:ind w:left="720"/>
      <w:contextualSpacing/>
    </w:pPr>
  </w:style>
  <w:style w:type="paragraph" w:styleId="Title">
    <w:name w:val="Title"/>
    <w:basedOn w:val="Normal"/>
    <w:next w:val="Normal"/>
    <w:link w:val="TitleChar"/>
    <w:uiPriority w:val="10"/>
    <w:qFormat/>
    <w:rsid w:val="00AF2C75"/>
    <w:pPr>
      <w:spacing w:after="0"/>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AF2C75"/>
    <w:rPr>
      <w:rFonts w:asciiTheme="majorHAnsi" w:eastAsiaTheme="majorEastAsia" w:hAnsiTheme="majorHAnsi" w:cstheme="majorBidi"/>
      <w:spacing w:val="-10"/>
      <w:kern w:val="28"/>
      <w:sz w:val="56"/>
      <w:szCs w:val="5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427</Words>
  <Characters>2439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Hiro Nishi</dc:creator>
  <cp:keywords/>
  <dc:description/>
  <cp:lastModifiedBy>Hiro Nishi</cp:lastModifiedBy>
  <cp:revision>1</cp:revision>
  <dcterms:created xsi:type="dcterms:W3CDTF">2014-07-24T21:34:00Z</dcterms:created>
  <dcterms:modified xsi:type="dcterms:W3CDTF">2014-07-24T21:40:00Z</dcterms:modified>
</cp:coreProperties>
</file>